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3D" w:rsidRPr="00C9033D" w:rsidRDefault="00C9033D" w:rsidP="00C9033D">
      <w:pPr>
        <w:pStyle w:val="1"/>
        <w:jc w:val="right"/>
        <w:rPr>
          <w:rFonts w:ascii="Times New Roman" w:hAnsi="Times New Roman"/>
          <w:szCs w:val="24"/>
        </w:rPr>
      </w:pPr>
      <w:r w:rsidRPr="00C9033D">
        <w:rPr>
          <w:rFonts w:ascii="Times New Roman" w:hAnsi="Times New Roman"/>
          <w:szCs w:val="24"/>
        </w:rPr>
        <w:t>ПРОЕКТ</w:t>
      </w: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1E2A" w:rsidRPr="0025233E" w:rsidRDefault="00D51E2A" w:rsidP="00D51E2A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5233E">
        <w:rPr>
          <w:rFonts w:ascii="Times New Roman" w:hAnsi="Times New Roman"/>
          <w:b/>
          <w:sz w:val="28"/>
          <w:szCs w:val="28"/>
        </w:rPr>
        <w:t>КЕМЕРОВСКАЯ ОБЛАСТЬ</w:t>
      </w:r>
      <w:r w:rsidR="006D5487">
        <w:rPr>
          <w:rFonts w:ascii="Times New Roman" w:hAnsi="Times New Roman"/>
          <w:b/>
          <w:sz w:val="28"/>
          <w:szCs w:val="28"/>
        </w:rPr>
        <w:t>-КУЗБАСС</w:t>
      </w:r>
      <w:r w:rsidRPr="0025233E">
        <w:rPr>
          <w:b/>
          <w:noProof/>
          <w:sz w:val="28"/>
          <w:szCs w:val="28"/>
        </w:rPr>
        <w:t xml:space="preserve">  </w:t>
      </w:r>
    </w:p>
    <w:p w:rsidR="00D51E2A" w:rsidRPr="0025233E" w:rsidRDefault="00A93938" w:rsidP="00D51E2A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ОКРУГ</w:t>
      </w:r>
    </w:p>
    <w:p w:rsidR="00D51E2A" w:rsidRDefault="00D51E2A" w:rsidP="00D51E2A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D51E2A" w:rsidRPr="00961E6A" w:rsidRDefault="00D51E2A" w:rsidP="00D51E2A">
      <w:pPr>
        <w:pStyle w:val="5"/>
        <w:spacing w:before="0"/>
        <w:rPr>
          <w:noProof/>
          <w:lang w:val="ru-RU"/>
        </w:rPr>
      </w:pPr>
      <w:r>
        <w:rPr>
          <w:noProof/>
          <w:lang w:val="ru-RU"/>
        </w:rPr>
        <w:t>КОМИТЕТ ПО УПРАВЛЕНИЮ МУНИЦИПАЛЬНЫМ ИМУЩЕСТВОМ</w:t>
      </w:r>
      <w:r w:rsidRPr="00961E6A">
        <w:rPr>
          <w:noProof/>
          <w:lang w:val="ru-RU"/>
        </w:rPr>
        <w:t xml:space="preserve"> ЧЕБУЛИНСКОГО </w:t>
      </w:r>
    </w:p>
    <w:p w:rsidR="00D51E2A" w:rsidRPr="003038D0" w:rsidRDefault="00A93938" w:rsidP="00D51E2A">
      <w:pPr>
        <w:pStyle w:val="5"/>
        <w:spacing w:before="0"/>
        <w:rPr>
          <w:lang w:val="ru-RU"/>
        </w:rPr>
      </w:pPr>
      <w:r>
        <w:rPr>
          <w:noProof/>
          <w:lang w:val="ru-RU"/>
        </w:rPr>
        <w:t>МУНИЦИПАЛЬНОГО ОКРУГА</w:t>
      </w:r>
    </w:p>
    <w:p w:rsidR="00D51E2A" w:rsidRPr="00961E6A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D51E2A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  <w:u w:val="single"/>
        </w:rPr>
      </w:pPr>
      <w:r w:rsidRPr="003767B9">
        <w:rPr>
          <w:rFonts w:ascii="Times New Roman" w:hAnsi="Times New Roman"/>
          <w:b/>
          <w:bCs/>
          <w:spacing w:val="60"/>
          <w:sz w:val="32"/>
          <w:szCs w:val="32"/>
          <w:u w:val="single"/>
        </w:rPr>
        <w:t xml:space="preserve">ПРИКАЗ </w:t>
      </w:r>
    </w:p>
    <w:p w:rsidR="00D51E2A" w:rsidRPr="003767B9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  <w:u w:val="single"/>
        </w:rPr>
      </w:pPr>
      <w:r w:rsidRPr="00B251D2">
        <w:rPr>
          <w:rFonts w:ascii="Times New Roman" w:hAnsi="Times New Roman"/>
        </w:rPr>
        <w:t>пгт. Верх-Чебула</w:t>
      </w:r>
    </w:p>
    <w:tbl>
      <w:tblPr>
        <w:tblW w:w="8222" w:type="dxa"/>
        <w:tblInd w:w="108" w:type="dxa"/>
        <w:tblLayout w:type="fixed"/>
        <w:tblLook w:val="01E0"/>
      </w:tblPr>
      <w:tblGrid>
        <w:gridCol w:w="513"/>
        <w:gridCol w:w="5866"/>
        <w:gridCol w:w="1276"/>
        <w:gridCol w:w="567"/>
      </w:tblGrid>
      <w:tr w:rsidR="00D51E2A" w:rsidRPr="00843544" w:rsidTr="00246D4E">
        <w:tc>
          <w:tcPr>
            <w:tcW w:w="513" w:type="dxa"/>
            <w:vAlign w:val="bottom"/>
          </w:tcPr>
          <w:p w:rsidR="00D51E2A" w:rsidRDefault="00D51E2A" w:rsidP="00246D4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D51E2A" w:rsidRPr="00843544" w:rsidRDefault="00D51E2A" w:rsidP="00246D4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4354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866" w:type="dxa"/>
            <w:vAlign w:val="bottom"/>
          </w:tcPr>
          <w:p w:rsidR="00D51E2A" w:rsidRPr="00843544" w:rsidRDefault="00D51E2A" w:rsidP="00975C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43544">
              <w:rPr>
                <w:rFonts w:ascii="Times New Roman" w:hAnsi="Times New Roman"/>
                <w:sz w:val="28"/>
                <w:szCs w:val="28"/>
              </w:rPr>
              <w:t>«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43544">
              <w:rPr>
                <w:rFonts w:ascii="Times New Roman" w:hAnsi="Times New Roman"/>
                <w:sz w:val="28"/>
                <w:szCs w:val="28"/>
              </w:rPr>
              <w:t>»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3E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843544">
              <w:rPr>
                <w:rFonts w:ascii="Times New Roman" w:hAnsi="Times New Roman"/>
                <w:sz w:val="28"/>
                <w:szCs w:val="28"/>
              </w:rPr>
              <w:t>г.</w:t>
            </w:r>
            <w:r w:rsidR="001A107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4D425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  <w:vAlign w:val="bottom"/>
          </w:tcPr>
          <w:p w:rsidR="00D51E2A" w:rsidRPr="00843544" w:rsidRDefault="00103ED0" w:rsidP="00C311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  <w:tc>
          <w:tcPr>
            <w:tcW w:w="567" w:type="dxa"/>
            <w:vAlign w:val="bottom"/>
          </w:tcPr>
          <w:p w:rsidR="00D51E2A" w:rsidRPr="00843544" w:rsidRDefault="00D51E2A" w:rsidP="00246D4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075" w:rsidRDefault="00D51E2A" w:rsidP="001A1075">
      <w:pPr>
        <w:rPr>
          <w:rFonts w:ascii="Times New Roman" w:hAnsi="Times New Roman"/>
        </w:rPr>
      </w:pPr>
      <w:r w:rsidRPr="00B251D2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07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1A10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07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A107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>Чебулинского</w:t>
      </w:r>
      <w:proofErr w:type="spellEnd"/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округа</w:t>
      </w:r>
      <w:r w:rsidR="00C9033D">
        <w:rPr>
          <w:rFonts w:ascii="Times New Roman" w:hAnsi="Times New Roman" w:cs="Times New Roman"/>
          <w:b/>
          <w:bCs/>
          <w:sz w:val="28"/>
          <w:szCs w:val="28"/>
        </w:rPr>
        <w:t xml:space="preserve"> на 2024</w:t>
      </w:r>
      <w:r w:rsidRPr="001A107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75" w:rsidRPr="001A1075" w:rsidRDefault="001A1075" w:rsidP="00DC21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07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1A1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075">
        <w:rPr>
          <w:rFonts w:ascii="Times New Roman" w:hAnsi="Times New Roman" w:cs="Times New Roman"/>
          <w:sz w:val="28"/>
          <w:szCs w:val="28"/>
          <w:lang w:eastAsia="ru-RU"/>
        </w:rPr>
        <w:t>Чебулинского</w:t>
      </w:r>
      <w:proofErr w:type="spellEnd"/>
      <w:r w:rsidRPr="001A10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>1. Утвердить П</w:t>
      </w:r>
      <w:r w:rsidRPr="001A1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</w:t>
      </w:r>
      <w:r w:rsidRPr="001A107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Чебулинского</w:t>
      </w:r>
      <w:proofErr w:type="spellEnd"/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муниципального округа</w:t>
      </w:r>
      <w:r w:rsidRPr="001A107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9033D">
        <w:rPr>
          <w:rFonts w:ascii="Times New Roman" w:hAnsi="Times New Roman" w:cs="Times New Roman"/>
          <w:bCs/>
          <w:sz w:val="28"/>
          <w:szCs w:val="28"/>
        </w:rPr>
        <w:t>а 2024</w:t>
      </w:r>
      <w:r w:rsidRPr="001A107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1A107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D4252" w:rsidRDefault="00DC21F8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приказ</w:t>
      </w:r>
      <w:r w:rsidR="001A1075" w:rsidRPr="001A1075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D4252">
        <w:rPr>
          <w:rFonts w:ascii="Times New Roman" w:hAnsi="Times New Roman" w:cs="Times New Roman"/>
          <w:sz w:val="28"/>
          <w:szCs w:val="28"/>
        </w:rPr>
        <w:t>подписания.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A1075">
        <w:rPr>
          <w:rFonts w:ascii="Times New Roman" w:hAnsi="Times New Roman" w:cs="Times New Roman"/>
          <w:sz w:val="28"/>
          <w:szCs w:val="28"/>
        </w:rPr>
        <w:t>Ра</w:t>
      </w:r>
      <w:r w:rsidR="00DC21F8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DC21F8">
        <w:rPr>
          <w:rFonts w:ascii="Times New Roman" w:hAnsi="Times New Roman" w:cs="Times New Roman"/>
          <w:sz w:val="28"/>
          <w:szCs w:val="28"/>
        </w:rPr>
        <w:t xml:space="preserve"> настоящий приказ</w:t>
      </w:r>
      <w:r w:rsidRPr="001A107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1A1075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A10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1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075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DC21F8">
        <w:rPr>
          <w:rFonts w:ascii="Times New Roman" w:hAnsi="Times New Roman" w:cs="Times New Roman"/>
          <w:sz w:val="28"/>
          <w:szCs w:val="28"/>
        </w:rPr>
        <w:t>нием приказа</w:t>
      </w:r>
      <w:r w:rsidR="004D425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A1075" w:rsidRPr="001A1075" w:rsidRDefault="001A1075" w:rsidP="001A1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38B3" w:rsidRDefault="003038B3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38B3" w:rsidRDefault="003038B3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A1075" w:rsidRDefault="00D51E2A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A09F8">
        <w:rPr>
          <w:rFonts w:ascii="Times New Roman" w:hAnsi="Times New Roman"/>
          <w:sz w:val="28"/>
          <w:szCs w:val="28"/>
        </w:rPr>
        <w:t xml:space="preserve"> КУМИ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E2A" w:rsidRDefault="001A1075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 w:rsidR="00DC21F8">
        <w:rPr>
          <w:rFonts w:ascii="Times New Roman" w:hAnsi="Times New Roman"/>
          <w:sz w:val="28"/>
          <w:szCs w:val="28"/>
        </w:rPr>
        <w:t>ебулинского</w:t>
      </w:r>
      <w:proofErr w:type="spellEnd"/>
      <w:r w:rsidR="00DC21F8">
        <w:rPr>
          <w:rFonts w:ascii="Times New Roman" w:hAnsi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sz w:val="28"/>
          <w:szCs w:val="28"/>
        </w:rPr>
        <w:t>а</w:t>
      </w:r>
      <w:r w:rsidR="00D51E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A09F8">
        <w:rPr>
          <w:rFonts w:ascii="Times New Roman" w:hAnsi="Times New Roman"/>
          <w:sz w:val="28"/>
          <w:szCs w:val="28"/>
        </w:rPr>
        <w:t xml:space="preserve">А.Ю. </w:t>
      </w:r>
      <w:proofErr w:type="spellStart"/>
      <w:r w:rsidR="00EA09F8">
        <w:rPr>
          <w:rFonts w:ascii="Times New Roman" w:hAnsi="Times New Roman"/>
          <w:sz w:val="28"/>
          <w:szCs w:val="28"/>
        </w:rPr>
        <w:t>Логачев</w:t>
      </w:r>
      <w:proofErr w:type="spellEnd"/>
    </w:p>
    <w:p w:rsidR="00A93938" w:rsidRDefault="00A93938" w:rsidP="004D42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4D4252" w:rsidRPr="005A57A1" w:rsidRDefault="004D4252" w:rsidP="004D42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му</w:t>
      </w:r>
      <w:r w:rsidR="00441D4E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ниципального образования на 2024</w:t>
      </w: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округа, проводимых администрацией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(далее – Администрация)</w:t>
      </w:r>
      <w:r w:rsidR="00860F4F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, и порядок их</w:t>
      </w:r>
      <w:proofErr w:type="gramEnd"/>
      <w:r w:rsidR="00860F4F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проведения в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году.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proofErr w:type="spellStart"/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 xml:space="preserve"> муниципального образования, характеристика проблем, на решение которых направлена Программа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1.1.     </w:t>
      </w: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Муниципальный земельный контроль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осуществляется </w:t>
      </w:r>
      <w:r w:rsidRPr="005A57A1">
        <w:rPr>
          <w:rFonts w:ascii="Times New Roman" w:hAnsi="Times New Roman"/>
          <w:sz w:val="24"/>
          <w:szCs w:val="24"/>
        </w:rPr>
        <w:t xml:space="preserve">Комитетом по управлению муниципальным имуществом </w:t>
      </w:r>
      <w:proofErr w:type="spellStart"/>
      <w:r w:rsidRPr="005A57A1">
        <w:rPr>
          <w:rFonts w:ascii="Times New Roman" w:hAnsi="Times New Roman"/>
          <w:sz w:val="24"/>
          <w:szCs w:val="24"/>
        </w:rPr>
        <w:t>Че</w:t>
      </w:r>
      <w:r w:rsidR="00860F4F">
        <w:rPr>
          <w:rFonts w:ascii="Times New Roman" w:hAnsi="Times New Roman"/>
          <w:sz w:val="24"/>
          <w:szCs w:val="24"/>
        </w:rPr>
        <w:t>булинского</w:t>
      </w:r>
      <w:proofErr w:type="spellEnd"/>
      <w:r w:rsidR="00860F4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A57A1">
        <w:rPr>
          <w:rFonts w:ascii="Times New Roman" w:hAnsi="Times New Roman"/>
          <w:sz w:val="24"/>
          <w:szCs w:val="24"/>
        </w:rPr>
        <w:t xml:space="preserve"> (далее – КУМИ </w:t>
      </w:r>
      <w:proofErr w:type="spellStart"/>
      <w:r w:rsidRPr="005A57A1">
        <w:rPr>
          <w:rFonts w:ascii="Times New Roman" w:hAnsi="Times New Roman"/>
          <w:sz w:val="24"/>
          <w:szCs w:val="24"/>
        </w:rPr>
        <w:t>Че</w:t>
      </w:r>
      <w:r w:rsidR="00860F4F">
        <w:rPr>
          <w:rFonts w:ascii="Times New Roman" w:hAnsi="Times New Roman"/>
          <w:sz w:val="24"/>
          <w:szCs w:val="24"/>
        </w:rPr>
        <w:t>булинского</w:t>
      </w:r>
      <w:proofErr w:type="spellEnd"/>
      <w:r w:rsidR="00860F4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A57A1">
        <w:rPr>
          <w:rFonts w:ascii="Times New Roman" w:hAnsi="Times New Roman"/>
          <w:sz w:val="24"/>
          <w:szCs w:val="24"/>
        </w:rPr>
        <w:t>)</w:t>
      </w:r>
      <w:r w:rsidRPr="005A57A1">
        <w:rPr>
          <w:rFonts w:ascii="Times New Roman" w:hAnsi="Times New Roman"/>
          <w:sz w:val="28"/>
          <w:szCs w:val="28"/>
        </w:rPr>
        <w:t xml:space="preserve"> 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посредством: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образования, утвержденным решением Совета народных депутатов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от 28.10.2021 № 191, муниципальный земельный контроль осуществляется без проведения плановых контрольных мероприятий.</w:t>
      </w:r>
    </w:p>
    <w:p w:rsidR="00C058F9" w:rsidRDefault="004D58D2" w:rsidP="004D58D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4D58D2">
        <w:rPr>
          <w:rFonts w:ascii="Times New Roman" w:hAnsi="Times New Roman" w:cs="Times New Roman"/>
        </w:rPr>
        <w:t>В 2023 году продолжает действовать мораторий на осуществление контрольно-надзорных мероприятий при осуществлении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муниципального контроля, введенный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Постановлением Правительства РФ от 10 марта 2022 г. № 336 «Об особенностях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организации и осуществления государственного контроля (надзора), муниципального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контроля» (далее – Постановление №336) и устанавливающий исключительные основания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для организации и проведения внеплановых контрольных (надзорных) мероприятий,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 xml:space="preserve">внеплановых проверок. </w:t>
      </w:r>
      <w:proofErr w:type="gramEnd"/>
    </w:p>
    <w:p w:rsidR="004D58D2" w:rsidRPr="004D58D2" w:rsidRDefault="004D58D2" w:rsidP="00C058F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Правительство РФ обозначило позицию по осуществлению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контрольно-надзорной деятельности до 2030 года с направлением на дальнейшее снижение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нагрузки на бизнес. Профилактические мероприятия при осуществлении муниципального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контроля являются приоритетным направлением, допускается также проведение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контрольных (надзорных) мероприятий без взаимодействия с контролируемым лицом.</w:t>
      </w:r>
    </w:p>
    <w:p w:rsidR="004D58D2" w:rsidRPr="004D58D2" w:rsidRDefault="004D58D2" w:rsidP="00C058F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В рамках профилактики рисков причинения вреда (ущерба) охраняемым законом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 xml:space="preserve">ценностям в 2023 году отделом муниципального контроля администрации </w:t>
      </w:r>
      <w:proofErr w:type="spellStart"/>
      <w:r w:rsidR="00C058F9">
        <w:rPr>
          <w:rFonts w:ascii="Times New Roman" w:hAnsi="Times New Roman" w:cs="Times New Roman"/>
        </w:rPr>
        <w:t>Чебулинского</w:t>
      </w:r>
      <w:proofErr w:type="spellEnd"/>
      <w:r w:rsidR="00C058F9">
        <w:rPr>
          <w:rFonts w:ascii="Times New Roman" w:hAnsi="Times New Roman" w:cs="Times New Roman"/>
        </w:rPr>
        <w:t xml:space="preserve"> муниципального</w:t>
      </w:r>
      <w:r w:rsidRPr="004D58D2">
        <w:rPr>
          <w:rFonts w:ascii="Times New Roman" w:hAnsi="Times New Roman" w:cs="Times New Roman"/>
        </w:rPr>
        <w:t xml:space="preserve"> округа осуществлялись следующие мероприятия: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1) Информирование. Осуществлялось постоянно, посредством размещения сведений,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предусмотренных частью 3 статьи 46 Закона № 248-ФЗ на официальном сайте в сети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«Интернет»: https://sbor.ru/ (далее – официальный сайт). Сведения, размещенные на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указанном официальном сайте, поддерживаются в актуальном состоянии.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2) Консультирование. Осуществлялось по обращениям контролируемых лиц по вопросам, связанным с организацией и осуществлением муниципального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земельного контроля: о порядке проведения контрольных мероприятий, о периодичности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проведения контрольных мероприятий, о порядке принятия решений по итогам контрольных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мероприятий, о порядке обжалования решений контрольного органа.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Консультирование контролируемых</w:t>
      </w:r>
      <w:r w:rsidR="000F393D">
        <w:rPr>
          <w:rFonts w:ascii="Times New Roman" w:hAnsi="Times New Roman" w:cs="Times New Roman"/>
        </w:rPr>
        <w:t xml:space="preserve"> лиц осуществлялось инспектором</w:t>
      </w:r>
      <w:r w:rsidRPr="004D58D2">
        <w:rPr>
          <w:rFonts w:ascii="Times New Roman" w:hAnsi="Times New Roman" w:cs="Times New Roman"/>
        </w:rPr>
        <w:t xml:space="preserve"> по телефону,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на личном приеме, в ходе контрольных мероприятий.</w:t>
      </w:r>
    </w:p>
    <w:p w:rsidR="008F77ED" w:rsidRPr="000F393D" w:rsidRDefault="008F77ED" w:rsidP="008F77ED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>С учетом действующего законодательства в рамках осуществления полномочий по осуществлению муниципального земельного контроля:</w:t>
      </w:r>
    </w:p>
    <w:p w:rsidR="008F77ED" w:rsidRPr="000F393D" w:rsidRDefault="000F393D" w:rsidP="008F77ED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>проведено 39</w:t>
      </w:r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>контрольных</w:t>
      </w:r>
      <w:proofErr w:type="gramEnd"/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 (надзорных) мероприятия без взаимодействия с контролируемым лицом;</w:t>
      </w:r>
    </w:p>
    <w:p w:rsidR="008F77ED" w:rsidRPr="000F393D" w:rsidRDefault="000F393D" w:rsidP="008F77ED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направлено </w:t>
      </w:r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>24 предостережения о недопустимости нарушения обязательных требований земельног</w:t>
      </w:r>
      <w:r w:rsidRPr="000F393D">
        <w:rPr>
          <w:rFonts w:ascii="Times New Roman" w:hAnsi="Times New Roman" w:cs="Times New Roman"/>
          <w:color w:val="000000" w:themeColor="text1"/>
          <w:lang w:eastAsia="ru-RU"/>
        </w:rPr>
        <w:t>о законодательства (исполнено 22 предостережения</w:t>
      </w:r>
      <w:r>
        <w:rPr>
          <w:rFonts w:ascii="Times New Roman" w:hAnsi="Times New Roman" w:cs="Times New Roman"/>
          <w:color w:val="000000" w:themeColor="text1"/>
          <w:lang w:eastAsia="ru-RU"/>
        </w:rPr>
        <w:t>).</w:t>
      </w:r>
    </w:p>
    <w:p w:rsidR="004D4252" w:rsidRPr="005A57A1" w:rsidRDefault="004D58D2" w:rsidP="004D5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r w:rsidR="004D4252"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2. Цели и задачи реализации Программы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 Цели Программы: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 Задачи Программы: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4D4252" w:rsidRPr="005A57A1" w:rsidRDefault="000F393D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2.2.4</w:t>
      </w:r>
      <w:r w:rsidR="004D4252"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нь мероприятий Программы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льного округа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 (приложение).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4. Показатели результативности и эффективности Программы.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4.1. Отчет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ные показатели Программы за 2023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4.1.1. Доля нарушений, выявленных в ходе проведения контрольных мероприятий, от общего числа контрольных мероприятий, осуществленных в отношении </w:t>
      </w:r>
      <w:r w:rsidR="00211132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подконтрольных субъектов – 8</w:t>
      </w:r>
      <w:r w:rsidRPr="005A57A1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0%.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4.1.2.. Доля профилактических мероприятий в объеме контрольных мероприятий – </w:t>
      </w:r>
      <w:r w:rsidR="00211132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8</w:t>
      </w:r>
      <w:r w:rsidRPr="005A57A1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0 %.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4.2. Экономический эффект от реализованных мероприятий: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4.2.2 повышение уровня доверия подконтрольных субъектов к контролируемому органу.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</w:t>
      </w:r>
      <w:r w:rsidR="005965E5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го</w:t>
      </w:r>
      <w:proofErr w:type="spellEnd"/>
      <w:r w:rsidR="005965E5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Результаты профилактической работы Контрольного органа включаются в Доклад об осуществлении муниципального земельного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за 2023 год.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4D4252" w:rsidP="00B722E8">
      <w:pPr>
        <w:pStyle w:val="a6"/>
        <w:jc w:val="right"/>
        <w:rPr>
          <w:lang w:eastAsia="ru-RU"/>
        </w:rPr>
      </w:pPr>
      <w:r w:rsidRPr="005A57A1">
        <w:rPr>
          <w:lang w:eastAsia="ru-RU"/>
        </w:rPr>
        <w:t>Приложение</w:t>
      </w:r>
      <w:r w:rsidRPr="005A57A1">
        <w:rPr>
          <w:lang w:eastAsia="ru-RU"/>
        </w:rPr>
        <w:br/>
        <w:t>к Программе профилактики рисков причинения вреда (ущерба)</w:t>
      </w:r>
      <w:r w:rsidRPr="005A57A1">
        <w:rPr>
          <w:lang w:eastAsia="ru-RU"/>
        </w:rPr>
        <w:br/>
        <w:t>охраняемым законом ценностям в сфере муници</w:t>
      </w:r>
      <w:r w:rsidR="00B722E8">
        <w:rPr>
          <w:lang w:eastAsia="ru-RU"/>
        </w:rPr>
        <w:t xml:space="preserve">пального </w:t>
      </w:r>
    </w:p>
    <w:p w:rsidR="004D4252" w:rsidRDefault="00B722E8" w:rsidP="00B722E8">
      <w:pPr>
        <w:pStyle w:val="a6"/>
        <w:jc w:val="right"/>
        <w:rPr>
          <w:lang w:eastAsia="ru-RU"/>
        </w:rPr>
      </w:pPr>
      <w:r>
        <w:rPr>
          <w:lang w:eastAsia="ru-RU"/>
        </w:rPr>
        <w:t xml:space="preserve">земельного контроля на </w:t>
      </w:r>
      <w:r w:rsidR="004D4252" w:rsidRPr="005A57A1">
        <w:rPr>
          <w:lang w:eastAsia="ru-RU"/>
        </w:rPr>
        <w:t>территории</w:t>
      </w:r>
      <w:r w:rsidR="004D4252" w:rsidRPr="005A57A1">
        <w:rPr>
          <w:lang w:eastAsia="ru-RU"/>
        </w:rPr>
        <w:br/>
      </w:r>
      <w:proofErr w:type="spellStart"/>
      <w:r w:rsidR="004D4252" w:rsidRPr="005A57A1">
        <w:rPr>
          <w:lang w:eastAsia="ru-RU"/>
        </w:rPr>
        <w:t>Чебулинско</w:t>
      </w:r>
      <w:r w:rsidR="005965E5">
        <w:rPr>
          <w:lang w:eastAsia="ru-RU"/>
        </w:rPr>
        <w:t>го</w:t>
      </w:r>
      <w:proofErr w:type="spellEnd"/>
      <w:r w:rsidR="005965E5">
        <w:rPr>
          <w:lang w:eastAsia="ru-RU"/>
        </w:rPr>
        <w:t xml:space="preserve"> муниципального округа на 2024</w:t>
      </w:r>
      <w:r w:rsidR="004D4252" w:rsidRPr="005A57A1">
        <w:rPr>
          <w:lang w:eastAsia="ru-RU"/>
        </w:rPr>
        <w:t xml:space="preserve"> год</w:t>
      </w:r>
    </w:p>
    <w:p w:rsidR="00B722E8" w:rsidRPr="00B722E8" w:rsidRDefault="00B722E8" w:rsidP="00B722E8">
      <w:pPr>
        <w:pStyle w:val="a6"/>
        <w:jc w:val="right"/>
        <w:rPr>
          <w:lang w:eastAsia="ru-RU"/>
        </w:rPr>
      </w:pPr>
    </w:p>
    <w:p w:rsidR="004D4252" w:rsidRPr="005A57A1" w:rsidRDefault="004D4252" w:rsidP="004D42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5A57A1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муниципального округа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r w:rsidR="005965E5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на 2024</w:t>
      </w: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4D4252" w:rsidRPr="005A57A1" w:rsidRDefault="004D4252" w:rsidP="004D4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1869"/>
        <w:gridCol w:w="3736"/>
        <w:gridCol w:w="2159"/>
        <w:gridCol w:w="1233"/>
      </w:tblGrid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№</w:t>
            </w:r>
          </w:p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/</w:t>
            </w:r>
            <w:proofErr w:type="spellStart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</w:t>
            </w:r>
            <w:r w:rsidR="005965E5"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булинского</w:t>
            </w:r>
            <w:proofErr w:type="spellEnd"/>
            <w:r w:rsidR="005965E5"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(далее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округа)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Комитет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0E7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Должностное лицо Комитета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Консультирование может 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 xml:space="preserve">осуществляться должностным лицом по телефону, посредством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видео-конференц-связи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Консультирование осуществляется по следующим вопросам: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Комитета,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пециалист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Подконтрольный субъе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кт впр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</w:tbl>
    <w:p w:rsidR="004D4252" w:rsidRPr="005A57A1" w:rsidRDefault="004D4252" w:rsidP="004D4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5"/>
          <w:szCs w:val="25"/>
          <w:lang w:eastAsia="ru-RU"/>
        </w:rPr>
        <w:t> </w:t>
      </w: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6954CD" w:rsidRDefault="006954CD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6954CD" w:rsidSect="00F73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80B"/>
    <w:multiLevelType w:val="hybridMultilevel"/>
    <w:tmpl w:val="0E44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D0B"/>
    <w:multiLevelType w:val="hybridMultilevel"/>
    <w:tmpl w:val="7ADE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6CA7"/>
    <w:multiLevelType w:val="hybridMultilevel"/>
    <w:tmpl w:val="C9F40CF4"/>
    <w:lvl w:ilvl="0" w:tplc="5C8E1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D49A5"/>
    <w:multiLevelType w:val="hybridMultilevel"/>
    <w:tmpl w:val="1444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81ECC"/>
    <w:multiLevelType w:val="hybridMultilevel"/>
    <w:tmpl w:val="73B6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2A"/>
    <w:rsid w:val="000347F0"/>
    <w:rsid w:val="00054617"/>
    <w:rsid w:val="00054770"/>
    <w:rsid w:val="000842BC"/>
    <w:rsid w:val="000C7634"/>
    <w:rsid w:val="000D4AF2"/>
    <w:rsid w:val="000F34BD"/>
    <w:rsid w:val="000F393D"/>
    <w:rsid w:val="00103ED0"/>
    <w:rsid w:val="001A1075"/>
    <w:rsid w:val="001A53F5"/>
    <w:rsid w:val="00211132"/>
    <w:rsid w:val="00223EC4"/>
    <w:rsid w:val="002A250D"/>
    <w:rsid w:val="002E6CB4"/>
    <w:rsid w:val="003038B3"/>
    <w:rsid w:val="003524BF"/>
    <w:rsid w:val="00396126"/>
    <w:rsid w:val="003E2DF7"/>
    <w:rsid w:val="0043065F"/>
    <w:rsid w:val="00441D4E"/>
    <w:rsid w:val="00485642"/>
    <w:rsid w:val="004D4252"/>
    <w:rsid w:val="004D58D2"/>
    <w:rsid w:val="004E18B7"/>
    <w:rsid w:val="004F63B9"/>
    <w:rsid w:val="00502952"/>
    <w:rsid w:val="00543D9F"/>
    <w:rsid w:val="00555F0C"/>
    <w:rsid w:val="0059184F"/>
    <w:rsid w:val="005965E5"/>
    <w:rsid w:val="0060353C"/>
    <w:rsid w:val="006117AB"/>
    <w:rsid w:val="0066708A"/>
    <w:rsid w:val="00691DCB"/>
    <w:rsid w:val="006954CD"/>
    <w:rsid w:val="006A3996"/>
    <w:rsid w:val="006B7A09"/>
    <w:rsid w:val="006D53BE"/>
    <w:rsid w:val="006D5487"/>
    <w:rsid w:val="006F16E8"/>
    <w:rsid w:val="007224AC"/>
    <w:rsid w:val="00730BE6"/>
    <w:rsid w:val="00743B86"/>
    <w:rsid w:val="007C327B"/>
    <w:rsid w:val="007F6477"/>
    <w:rsid w:val="00842DE7"/>
    <w:rsid w:val="00857B75"/>
    <w:rsid w:val="00860F4F"/>
    <w:rsid w:val="008F77ED"/>
    <w:rsid w:val="00901401"/>
    <w:rsid w:val="00955728"/>
    <w:rsid w:val="00975C62"/>
    <w:rsid w:val="009B7DA1"/>
    <w:rsid w:val="009C6391"/>
    <w:rsid w:val="009E78E6"/>
    <w:rsid w:val="009F0800"/>
    <w:rsid w:val="00A10E36"/>
    <w:rsid w:val="00A16A5B"/>
    <w:rsid w:val="00A47C7C"/>
    <w:rsid w:val="00A63625"/>
    <w:rsid w:val="00A93938"/>
    <w:rsid w:val="00B114EF"/>
    <w:rsid w:val="00B25C6C"/>
    <w:rsid w:val="00B4024A"/>
    <w:rsid w:val="00B41FA9"/>
    <w:rsid w:val="00B52FB4"/>
    <w:rsid w:val="00B70413"/>
    <w:rsid w:val="00B722E8"/>
    <w:rsid w:val="00B823D2"/>
    <w:rsid w:val="00B900F4"/>
    <w:rsid w:val="00BB55BF"/>
    <w:rsid w:val="00BC7649"/>
    <w:rsid w:val="00C058F9"/>
    <w:rsid w:val="00C16389"/>
    <w:rsid w:val="00C226B6"/>
    <w:rsid w:val="00C3110D"/>
    <w:rsid w:val="00C652AD"/>
    <w:rsid w:val="00C72C1D"/>
    <w:rsid w:val="00C9033D"/>
    <w:rsid w:val="00CA4A8E"/>
    <w:rsid w:val="00CB22BC"/>
    <w:rsid w:val="00CD19C4"/>
    <w:rsid w:val="00D23EE6"/>
    <w:rsid w:val="00D51E2A"/>
    <w:rsid w:val="00DB71A9"/>
    <w:rsid w:val="00DC21F8"/>
    <w:rsid w:val="00DD239C"/>
    <w:rsid w:val="00DE1DAF"/>
    <w:rsid w:val="00E040DB"/>
    <w:rsid w:val="00E65FB8"/>
    <w:rsid w:val="00E7764E"/>
    <w:rsid w:val="00E90A62"/>
    <w:rsid w:val="00EA09F8"/>
    <w:rsid w:val="00EA1B9E"/>
    <w:rsid w:val="00EF56BC"/>
    <w:rsid w:val="00F65C4E"/>
    <w:rsid w:val="00F73ED6"/>
    <w:rsid w:val="00F770FD"/>
    <w:rsid w:val="00F85C60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51E2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1E2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1">
    <w:name w:val="Обычный1"/>
    <w:rsid w:val="00D51E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1E2A"/>
    <w:pPr>
      <w:ind w:left="720"/>
      <w:contextualSpacing/>
    </w:pPr>
  </w:style>
  <w:style w:type="paragraph" w:customStyle="1" w:styleId="ConsPlusTitle">
    <w:name w:val="ConsPlusTitle"/>
    <w:rsid w:val="00EA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7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A1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DF7E-679D-4151-B09E-67B5F486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Kumi-01</cp:lastModifiedBy>
  <cp:revision>7</cp:revision>
  <cp:lastPrinted>2022-12-28T03:36:00Z</cp:lastPrinted>
  <dcterms:created xsi:type="dcterms:W3CDTF">2023-10-02T09:54:00Z</dcterms:created>
  <dcterms:modified xsi:type="dcterms:W3CDTF">2023-10-05T03:03:00Z</dcterms:modified>
</cp:coreProperties>
</file>